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1E8" w:rsidRPr="009371AF" w:rsidRDefault="006211E8" w:rsidP="006211E8">
      <w:pPr>
        <w:pStyle w:val="Ttulo1"/>
        <w:rPr>
          <w:rFonts w:ascii="Arial" w:hAnsi="Arial" w:cs="Arial"/>
          <w:sz w:val="22"/>
          <w:szCs w:val="22"/>
        </w:rPr>
      </w:pPr>
      <w:r w:rsidRPr="009371AF">
        <w:rPr>
          <w:rFonts w:ascii="Arial" w:hAnsi="Arial" w:cs="Arial"/>
          <w:sz w:val="22"/>
          <w:szCs w:val="22"/>
        </w:rPr>
        <w:t>ANEXO II</w:t>
      </w:r>
    </w:p>
    <w:p w:rsidR="006211E8" w:rsidRPr="009371AF" w:rsidRDefault="006211E8" w:rsidP="006211E8">
      <w:pPr>
        <w:rPr>
          <w:rFonts w:ascii="Arial" w:hAnsi="Arial" w:cs="Arial"/>
          <w:sz w:val="22"/>
          <w:szCs w:val="22"/>
        </w:rPr>
      </w:pPr>
    </w:p>
    <w:p w:rsidR="006211E8" w:rsidRPr="009371AF" w:rsidRDefault="006211E8" w:rsidP="006211E8">
      <w:pPr>
        <w:pStyle w:val="Ttulo2"/>
        <w:rPr>
          <w:rFonts w:ascii="Arial" w:hAnsi="Arial" w:cs="Arial"/>
          <w:szCs w:val="22"/>
        </w:rPr>
      </w:pPr>
      <w:r w:rsidRPr="009371AF">
        <w:rPr>
          <w:rFonts w:ascii="Arial" w:hAnsi="Arial" w:cs="Arial"/>
          <w:szCs w:val="22"/>
        </w:rPr>
        <w:t>RELACIÓN DE AYUDAS TÉCNICAS INDIVIDUALES</w:t>
      </w:r>
    </w:p>
    <w:p w:rsidR="006211E8" w:rsidRPr="009371AF" w:rsidRDefault="006211E8" w:rsidP="006211E8">
      <w:pPr>
        <w:rPr>
          <w:rFonts w:ascii="Arial" w:hAnsi="Arial" w:cs="Arial"/>
          <w:sz w:val="22"/>
          <w:szCs w:val="22"/>
        </w:rPr>
      </w:pPr>
    </w:p>
    <w:p w:rsidR="006211E8" w:rsidRPr="009371AF" w:rsidRDefault="006211E8" w:rsidP="006211E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6211E8" w:rsidRPr="009371AF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6211E8" w:rsidRPr="009371AF" w:rsidRDefault="006211E8" w:rsidP="003615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71AF">
              <w:rPr>
                <w:rFonts w:ascii="Arial" w:hAnsi="Arial" w:cs="Arial"/>
                <w:b/>
                <w:sz w:val="22"/>
                <w:szCs w:val="22"/>
              </w:rPr>
              <w:t>1.- Adaptación de Mobiliario</w:t>
            </w:r>
          </w:p>
        </w:tc>
      </w:tr>
      <w:tr w:rsidR="006211E8" w:rsidRPr="009371AF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6211E8" w:rsidRPr="009371AF" w:rsidRDefault="006211E8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6211E8" w:rsidRPr="009371AF" w:rsidRDefault="006211E8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9371AF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9371AF">
              <w:rPr>
                <w:rFonts w:ascii="Arial" w:hAnsi="Arial" w:cs="Arial"/>
                <w:sz w:val="22"/>
                <w:szCs w:val="22"/>
              </w:rPr>
              <w:sym w:font="r_apl" w:char="F08A"/>
            </w:r>
            <w:r w:rsidRPr="009371AF">
              <w:rPr>
                <w:rFonts w:ascii="Arial" w:hAnsi="Arial" w:cs="Arial"/>
                <w:sz w:val="22"/>
                <w:szCs w:val="22"/>
              </w:rPr>
              <w:t xml:space="preserve">   Mesas adaptadas</w:t>
            </w:r>
          </w:p>
          <w:p w:rsidR="006211E8" w:rsidRPr="009371AF" w:rsidRDefault="006211E8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9371AF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9371AF">
              <w:rPr>
                <w:rFonts w:ascii="Arial" w:hAnsi="Arial" w:cs="Arial"/>
                <w:sz w:val="22"/>
                <w:szCs w:val="22"/>
              </w:rPr>
              <w:sym w:font="r_apl" w:char="F08A"/>
            </w:r>
            <w:r w:rsidRPr="009371AF">
              <w:rPr>
                <w:rFonts w:ascii="Arial" w:hAnsi="Arial" w:cs="Arial"/>
                <w:sz w:val="22"/>
                <w:szCs w:val="22"/>
              </w:rPr>
              <w:t xml:space="preserve">   Sillas adaptadas</w:t>
            </w:r>
          </w:p>
          <w:p w:rsidR="006211E8" w:rsidRPr="009371AF" w:rsidRDefault="006211E8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9371AF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9371AF">
              <w:rPr>
                <w:rFonts w:ascii="Arial" w:hAnsi="Arial" w:cs="Arial"/>
                <w:sz w:val="22"/>
                <w:szCs w:val="22"/>
              </w:rPr>
              <w:sym w:font="r_apl" w:char="F08A"/>
            </w:r>
            <w:r w:rsidRPr="009371AF">
              <w:rPr>
                <w:rFonts w:ascii="Arial" w:hAnsi="Arial" w:cs="Arial"/>
                <w:sz w:val="22"/>
                <w:szCs w:val="22"/>
              </w:rPr>
              <w:t xml:space="preserve">   Posicionadores (bipedestadores, laterales, planos inclinados)</w:t>
            </w:r>
          </w:p>
          <w:p w:rsidR="006211E8" w:rsidRPr="009371AF" w:rsidRDefault="006211E8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9371AF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9371AF">
              <w:rPr>
                <w:rFonts w:ascii="Arial" w:hAnsi="Arial" w:cs="Arial"/>
                <w:sz w:val="22"/>
                <w:szCs w:val="22"/>
              </w:rPr>
              <w:sym w:font="r_apl" w:char="F08A"/>
            </w:r>
            <w:r w:rsidRPr="009371AF">
              <w:rPr>
                <w:rFonts w:ascii="Arial" w:hAnsi="Arial" w:cs="Arial"/>
                <w:sz w:val="22"/>
                <w:szCs w:val="22"/>
              </w:rPr>
              <w:t xml:space="preserve">   Cuñas</w:t>
            </w:r>
          </w:p>
          <w:p w:rsidR="006211E8" w:rsidRPr="009371AF" w:rsidRDefault="006211E8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9371AF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9371AF">
              <w:rPr>
                <w:rFonts w:ascii="Arial" w:hAnsi="Arial" w:cs="Arial"/>
                <w:sz w:val="22"/>
                <w:szCs w:val="22"/>
              </w:rPr>
              <w:sym w:font="r_apl" w:char="F08A"/>
            </w:r>
            <w:r w:rsidRPr="009371AF">
              <w:rPr>
                <w:rFonts w:ascii="Arial" w:hAnsi="Arial" w:cs="Arial"/>
                <w:sz w:val="22"/>
                <w:szCs w:val="22"/>
              </w:rPr>
              <w:t xml:space="preserve">   Rulos</w:t>
            </w:r>
          </w:p>
          <w:p w:rsidR="006211E8" w:rsidRPr="009371AF" w:rsidRDefault="006211E8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9371AF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9371AF">
              <w:rPr>
                <w:rFonts w:ascii="Arial" w:hAnsi="Arial" w:cs="Arial"/>
                <w:sz w:val="22"/>
                <w:szCs w:val="22"/>
              </w:rPr>
              <w:sym w:font="r_apl" w:char="F08A"/>
            </w:r>
            <w:r w:rsidRPr="009371AF">
              <w:rPr>
                <w:rFonts w:ascii="Arial" w:hAnsi="Arial" w:cs="Arial"/>
                <w:sz w:val="22"/>
                <w:szCs w:val="22"/>
              </w:rPr>
              <w:t xml:space="preserve">   Asientos de suelo</w:t>
            </w:r>
          </w:p>
          <w:p w:rsidR="006211E8" w:rsidRPr="009371AF" w:rsidRDefault="006211E8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9371AF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9371AF">
              <w:rPr>
                <w:rFonts w:ascii="Arial" w:hAnsi="Arial" w:cs="Arial"/>
                <w:sz w:val="22"/>
                <w:szCs w:val="22"/>
              </w:rPr>
              <w:sym w:font="r_apl" w:char="F08A"/>
            </w:r>
            <w:r w:rsidRPr="009371AF">
              <w:rPr>
                <w:rFonts w:ascii="Arial" w:hAnsi="Arial" w:cs="Arial"/>
                <w:sz w:val="22"/>
                <w:szCs w:val="22"/>
              </w:rPr>
              <w:t xml:space="preserve">   Camillas adaptadas</w:t>
            </w:r>
          </w:p>
          <w:p w:rsidR="006211E8" w:rsidRPr="009371AF" w:rsidRDefault="006211E8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9371AF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9371AF">
              <w:rPr>
                <w:rFonts w:ascii="Arial" w:hAnsi="Arial" w:cs="Arial"/>
                <w:sz w:val="22"/>
                <w:szCs w:val="22"/>
              </w:rPr>
              <w:sym w:font="r_apl" w:char="F08A"/>
            </w:r>
            <w:r w:rsidRPr="009371AF">
              <w:rPr>
                <w:rFonts w:ascii="Arial" w:hAnsi="Arial" w:cs="Arial"/>
                <w:sz w:val="22"/>
                <w:szCs w:val="22"/>
              </w:rPr>
              <w:t xml:space="preserve">   Reposapiés</w:t>
            </w:r>
          </w:p>
          <w:p w:rsidR="006211E8" w:rsidRPr="009371AF" w:rsidRDefault="006211E8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9371AF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9371AF">
              <w:rPr>
                <w:rFonts w:ascii="Arial" w:hAnsi="Arial" w:cs="Arial"/>
                <w:sz w:val="22"/>
                <w:szCs w:val="22"/>
              </w:rPr>
              <w:sym w:font="r_apl" w:char="F08A"/>
            </w:r>
            <w:r w:rsidRPr="009371AF">
              <w:rPr>
                <w:rFonts w:ascii="Arial" w:hAnsi="Arial" w:cs="Arial"/>
                <w:sz w:val="22"/>
                <w:szCs w:val="22"/>
              </w:rPr>
              <w:t xml:space="preserve">   Otros</w:t>
            </w:r>
          </w:p>
          <w:p w:rsidR="006211E8" w:rsidRPr="009371AF" w:rsidRDefault="006211E8" w:rsidP="003615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11E8" w:rsidRPr="009371AF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6211E8" w:rsidRPr="009371AF" w:rsidRDefault="006211E8" w:rsidP="003615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71AF">
              <w:rPr>
                <w:rFonts w:ascii="Arial" w:hAnsi="Arial" w:cs="Arial"/>
                <w:b/>
                <w:sz w:val="22"/>
                <w:szCs w:val="22"/>
              </w:rPr>
              <w:t>2.- Acceso al currículo y comunicación</w:t>
            </w:r>
          </w:p>
        </w:tc>
      </w:tr>
      <w:tr w:rsidR="006211E8" w:rsidRPr="009371AF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6211E8" w:rsidRPr="009371AF" w:rsidRDefault="006211E8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6211E8" w:rsidRPr="009371AF" w:rsidRDefault="006211E8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9371AF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9371AF">
              <w:rPr>
                <w:rFonts w:ascii="Arial" w:hAnsi="Arial" w:cs="Arial"/>
                <w:sz w:val="22"/>
                <w:szCs w:val="22"/>
              </w:rPr>
              <w:sym w:font="r_apl" w:char="F08A"/>
            </w:r>
            <w:r w:rsidRPr="009371AF">
              <w:rPr>
                <w:rFonts w:ascii="Arial" w:hAnsi="Arial" w:cs="Arial"/>
                <w:sz w:val="22"/>
                <w:szCs w:val="22"/>
              </w:rPr>
              <w:t xml:space="preserve">   Atriles</w:t>
            </w:r>
          </w:p>
          <w:p w:rsidR="006211E8" w:rsidRPr="009371AF" w:rsidRDefault="006211E8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9371AF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9371AF">
              <w:rPr>
                <w:rFonts w:ascii="Arial" w:hAnsi="Arial" w:cs="Arial"/>
                <w:sz w:val="22"/>
                <w:szCs w:val="22"/>
              </w:rPr>
              <w:sym w:font="r_apl" w:char="F08A"/>
            </w:r>
            <w:r w:rsidRPr="009371AF">
              <w:rPr>
                <w:rFonts w:ascii="Arial" w:hAnsi="Arial" w:cs="Arial"/>
                <w:sz w:val="22"/>
                <w:szCs w:val="22"/>
              </w:rPr>
              <w:t xml:space="preserve">   Ordenadores personales adaptados</w:t>
            </w:r>
          </w:p>
          <w:p w:rsidR="006211E8" w:rsidRPr="009371AF" w:rsidRDefault="006211E8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9371AF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9371AF">
              <w:rPr>
                <w:rFonts w:ascii="Arial" w:hAnsi="Arial" w:cs="Arial"/>
                <w:sz w:val="22"/>
                <w:szCs w:val="22"/>
              </w:rPr>
              <w:sym w:font="r_apl" w:char="F08A"/>
            </w:r>
            <w:r w:rsidRPr="009371AF">
              <w:rPr>
                <w:rFonts w:ascii="Arial" w:hAnsi="Arial" w:cs="Arial"/>
                <w:sz w:val="22"/>
                <w:szCs w:val="22"/>
              </w:rPr>
              <w:t xml:space="preserve">   Impresoras</w:t>
            </w:r>
          </w:p>
          <w:p w:rsidR="006211E8" w:rsidRPr="009371AF" w:rsidRDefault="006211E8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9371AF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9371AF">
              <w:rPr>
                <w:rFonts w:ascii="Arial" w:hAnsi="Arial" w:cs="Arial"/>
                <w:sz w:val="22"/>
                <w:szCs w:val="22"/>
              </w:rPr>
              <w:sym w:font="r_apl" w:char="F08A"/>
            </w:r>
            <w:r w:rsidRPr="009371AF">
              <w:rPr>
                <w:rFonts w:ascii="Arial" w:hAnsi="Arial" w:cs="Arial"/>
                <w:sz w:val="22"/>
                <w:szCs w:val="22"/>
              </w:rPr>
              <w:t xml:space="preserve">   Scanner</w:t>
            </w:r>
          </w:p>
          <w:p w:rsidR="006211E8" w:rsidRDefault="006211E8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9371AF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9371AF">
              <w:rPr>
                <w:rFonts w:ascii="Arial" w:hAnsi="Arial" w:cs="Arial"/>
                <w:sz w:val="22"/>
                <w:szCs w:val="22"/>
              </w:rPr>
              <w:sym w:font="r_apl" w:char="F08A"/>
            </w:r>
            <w:r w:rsidRPr="009371AF">
              <w:rPr>
                <w:rFonts w:ascii="Arial" w:hAnsi="Arial" w:cs="Arial"/>
                <w:sz w:val="22"/>
                <w:szCs w:val="22"/>
              </w:rPr>
              <w:t xml:space="preserve">   Periféricos de acceso (conmutadores, protector de teclado, licornio, ratón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</w:p>
          <w:p w:rsidR="006211E8" w:rsidRPr="009371AF" w:rsidRDefault="006211E8" w:rsidP="003615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Pr="009371AF">
              <w:rPr>
                <w:rFonts w:ascii="Arial" w:hAnsi="Arial" w:cs="Arial"/>
                <w:sz w:val="22"/>
                <w:szCs w:val="22"/>
              </w:rPr>
              <w:t>adaptado)</w:t>
            </w:r>
          </w:p>
          <w:p w:rsidR="006211E8" w:rsidRPr="009371AF" w:rsidRDefault="006211E8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9371AF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9371AF">
              <w:rPr>
                <w:rFonts w:ascii="Arial" w:hAnsi="Arial" w:cs="Arial"/>
                <w:sz w:val="22"/>
                <w:szCs w:val="22"/>
              </w:rPr>
              <w:sym w:font="r_apl" w:char="F08A"/>
            </w:r>
            <w:r w:rsidRPr="009371AF">
              <w:rPr>
                <w:rFonts w:ascii="Arial" w:hAnsi="Arial" w:cs="Arial"/>
                <w:sz w:val="22"/>
                <w:szCs w:val="22"/>
              </w:rPr>
              <w:t xml:space="preserve">   Aparatos de FM y accesorios</w:t>
            </w:r>
          </w:p>
          <w:p w:rsidR="006211E8" w:rsidRPr="009371AF" w:rsidRDefault="006211E8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9371AF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9371AF">
              <w:rPr>
                <w:rFonts w:ascii="Arial" w:hAnsi="Arial" w:cs="Arial"/>
                <w:sz w:val="22"/>
                <w:szCs w:val="22"/>
              </w:rPr>
              <w:sym w:font="r_apl" w:char="F08A"/>
            </w:r>
            <w:r w:rsidRPr="009371AF">
              <w:rPr>
                <w:rFonts w:ascii="Arial" w:hAnsi="Arial" w:cs="Arial"/>
                <w:sz w:val="22"/>
                <w:szCs w:val="22"/>
              </w:rPr>
              <w:t xml:space="preserve">   Comunicadores</w:t>
            </w:r>
          </w:p>
          <w:p w:rsidR="006211E8" w:rsidRPr="009371AF" w:rsidRDefault="006211E8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9371AF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9371AF">
              <w:rPr>
                <w:rFonts w:ascii="Arial" w:hAnsi="Arial" w:cs="Arial"/>
                <w:sz w:val="22"/>
                <w:szCs w:val="22"/>
              </w:rPr>
              <w:sym w:font="r_apl" w:char="F08A"/>
            </w:r>
            <w:r w:rsidRPr="009371AF">
              <w:rPr>
                <w:rFonts w:ascii="Arial" w:hAnsi="Arial" w:cs="Arial"/>
                <w:sz w:val="22"/>
                <w:szCs w:val="22"/>
              </w:rPr>
              <w:t xml:space="preserve">   Software específico</w:t>
            </w:r>
          </w:p>
          <w:p w:rsidR="006211E8" w:rsidRPr="009371AF" w:rsidRDefault="006211E8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9371AF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9371AF">
              <w:rPr>
                <w:rFonts w:ascii="Arial" w:hAnsi="Arial" w:cs="Arial"/>
                <w:sz w:val="22"/>
                <w:szCs w:val="22"/>
              </w:rPr>
              <w:sym w:font="r_apl" w:char="F08A"/>
            </w:r>
            <w:r w:rsidRPr="009371AF">
              <w:rPr>
                <w:rFonts w:ascii="Arial" w:hAnsi="Arial" w:cs="Arial"/>
                <w:sz w:val="22"/>
                <w:szCs w:val="22"/>
              </w:rPr>
              <w:t xml:space="preserve">   Otros</w:t>
            </w:r>
          </w:p>
          <w:p w:rsidR="006211E8" w:rsidRPr="009371AF" w:rsidRDefault="006211E8" w:rsidP="003615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11E8" w:rsidRPr="009371AF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6211E8" w:rsidRPr="009371AF" w:rsidRDefault="006211E8" w:rsidP="003615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71AF">
              <w:rPr>
                <w:rFonts w:ascii="Arial" w:hAnsi="Arial" w:cs="Arial"/>
                <w:b/>
                <w:sz w:val="22"/>
                <w:szCs w:val="22"/>
              </w:rPr>
              <w:t>3.- Movilidad</w:t>
            </w:r>
          </w:p>
        </w:tc>
      </w:tr>
      <w:tr w:rsidR="006211E8" w:rsidRPr="009371AF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6211E8" w:rsidRPr="009371AF" w:rsidRDefault="006211E8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6211E8" w:rsidRPr="009371AF" w:rsidRDefault="006211E8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9371AF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9371AF">
              <w:rPr>
                <w:rFonts w:ascii="Arial" w:hAnsi="Arial" w:cs="Arial"/>
                <w:sz w:val="22"/>
                <w:szCs w:val="22"/>
              </w:rPr>
              <w:sym w:font="r_apl" w:char="F08A"/>
            </w:r>
            <w:r w:rsidRPr="009371AF">
              <w:rPr>
                <w:rFonts w:ascii="Arial" w:hAnsi="Arial" w:cs="Arial"/>
                <w:sz w:val="22"/>
                <w:szCs w:val="22"/>
              </w:rPr>
              <w:t xml:space="preserve">   Andadores</w:t>
            </w:r>
          </w:p>
          <w:p w:rsidR="006211E8" w:rsidRPr="009371AF" w:rsidRDefault="006211E8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9371AF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9371AF">
              <w:rPr>
                <w:rFonts w:ascii="Arial" w:hAnsi="Arial" w:cs="Arial"/>
                <w:sz w:val="22"/>
                <w:szCs w:val="22"/>
              </w:rPr>
              <w:sym w:font="r_apl" w:char="F08A"/>
            </w:r>
            <w:r w:rsidRPr="009371AF">
              <w:rPr>
                <w:rFonts w:ascii="Arial" w:hAnsi="Arial" w:cs="Arial"/>
                <w:sz w:val="22"/>
                <w:szCs w:val="22"/>
              </w:rPr>
              <w:t xml:space="preserve">   Gateadores</w:t>
            </w:r>
          </w:p>
          <w:p w:rsidR="006211E8" w:rsidRPr="009371AF" w:rsidRDefault="006211E8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9371AF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9371AF">
              <w:rPr>
                <w:rFonts w:ascii="Arial" w:hAnsi="Arial" w:cs="Arial"/>
                <w:sz w:val="22"/>
                <w:szCs w:val="22"/>
              </w:rPr>
              <w:sym w:font="r_apl" w:char="F08A"/>
            </w:r>
            <w:r w:rsidRPr="009371AF">
              <w:rPr>
                <w:rFonts w:ascii="Arial" w:hAnsi="Arial" w:cs="Arial"/>
                <w:sz w:val="22"/>
                <w:szCs w:val="22"/>
              </w:rPr>
              <w:t xml:space="preserve">   Sillas de ruedas y accesorios adaptados</w:t>
            </w:r>
          </w:p>
          <w:p w:rsidR="006211E8" w:rsidRPr="009371AF" w:rsidRDefault="006211E8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9371AF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9371AF">
              <w:rPr>
                <w:rFonts w:ascii="Arial" w:hAnsi="Arial" w:cs="Arial"/>
                <w:sz w:val="22"/>
                <w:szCs w:val="22"/>
              </w:rPr>
              <w:sym w:font="r_apl" w:char="F08A"/>
            </w:r>
            <w:r w:rsidRPr="009371AF">
              <w:rPr>
                <w:rFonts w:ascii="Arial" w:hAnsi="Arial" w:cs="Arial"/>
                <w:sz w:val="22"/>
                <w:szCs w:val="22"/>
              </w:rPr>
              <w:t xml:space="preserve">   Grúa y accesorios</w:t>
            </w:r>
          </w:p>
          <w:p w:rsidR="006211E8" w:rsidRPr="009371AF" w:rsidRDefault="006211E8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9371AF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9371AF">
              <w:rPr>
                <w:rFonts w:ascii="Arial" w:hAnsi="Arial" w:cs="Arial"/>
                <w:sz w:val="22"/>
                <w:szCs w:val="22"/>
              </w:rPr>
              <w:sym w:font="r_apl" w:char="F08A"/>
            </w:r>
            <w:r w:rsidRPr="009371AF">
              <w:rPr>
                <w:rFonts w:ascii="Arial" w:hAnsi="Arial" w:cs="Arial"/>
                <w:sz w:val="22"/>
                <w:szCs w:val="22"/>
              </w:rPr>
              <w:t xml:space="preserve">   Otros</w:t>
            </w:r>
          </w:p>
          <w:p w:rsidR="006211E8" w:rsidRPr="009371AF" w:rsidRDefault="006211E8" w:rsidP="003615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211E8" w:rsidRPr="009371AF" w:rsidRDefault="006211E8" w:rsidP="006211E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6211E8" w:rsidRPr="009371AF" w:rsidSect="00244494">
      <w:headerReference w:type="default" r:id="rId9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A4F" w:rsidRDefault="00AB1A4F" w:rsidP="0033118A">
      <w:r>
        <w:separator/>
      </w:r>
    </w:p>
  </w:endnote>
  <w:endnote w:type="continuationSeparator" w:id="0">
    <w:p w:rsidR="00AB1A4F" w:rsidRDefault="00AB1A4F" w:rsidP="0033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_apl">
    <w:altName w:val="Symbol"/>
    <w:charset w:val="02"/>
    <w:family w:val="modern"/>
    <w:pitch w:val="fixed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A4F" w:rsidRDefault="00AB1A4F" w:rsidP="0033118A">
      <w:r>
        <w:separator/>
      </w:r>
    </w:p>
  </w:footnote>
  <w:footnote w:type="continuationSeparator" w:id="0">
    <w:p w:rsidR="00AB1A4F" w:rsidRDefault="00AB1A4F" w:rsidP="00331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D71555" w:rsidP="00244494">
          <w:pPr>
            <w:pStyle w:val="Encabezado"/>
            <w:jc w:val="center"/>
          </w:pPr>
          <w:r w:rsidRPr="00AB1A4F">
            <w:rPr>
              <w:rFonts w:ascii="Arial" w:hAnsi="Arial" w:cs="Arial"/>
              <w:noProof/>
              <w:sz w:val="22"/>
              <w:szCs w:val="22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4C74BB99" wp14:editId="354DAF9B">
                    <wp:simplePos x="0" y="0"/>
                    <wp:positionH relativeFrom="margin">
                      <wp:posOffset>3994785</wp:posOffset>
                    </wp:positionH>
                    <wp:positionV relativeFrom="paragraph">
                      <wp:posOffset>475615</wp:posOffset>
                    </wp:positionV>
                    <wp:extent cx="3041650" cy="1404620"/>
                    <wp:effectExtent l="0" t="0" r="6350" b="635"/>
                    <wp:wrapNone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4165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71555" w:rsidRPr="00AB1A4F" w:rsidRDefault="00D71555" w:rsidP="00D71555">
                                <w:pPr>
                                  <w:jc w:val="right"/>
                                  <w:rPr>
                                    <w:rFonts w:ascii="Arial" w:hAnsi="Arial" w:cs="Arial"/>
                                    <w:sz w:val="18"/>
                                  </w:rPr>
                                </w:pPr>
                                <w:r w:rsidRPr="00AB1A4F">
                                  <w:rPr>
                                    <w:rFonts w:ascii="Arial" w:hAnsi="Arial" w:cs="Arial"/>
                                    <w:sz w:val="18"/>
                                  </w:rPr>
                                  <w:t>Procedimiento: Dotación de equipamientos y ayudas técnicas para alumnado con necesidades educativas especiales (</w:t>
                                </w:r>
                                <w:r w:rsidRPr="00AB1A4F">
                                  <w:rPr>
                                    <w:rFonts w:ascii="Arial" w:hAnsi="Arial" w:cs="Arial"/>
                                    <w:b/>
                                    <w:sz w:val="18"/>
                                  </w:rPr>
                                  <w:t>código 285</w:t>
                                </w:r>
                                <w:r w:rsidRPr="00AB1A4F">
                                  <w:rPr>
                                    <w:rFonts w:ascii="Arial" w:hAnsi="Arial" w:cs="Arial"/>
                                    <w:sz w:val="18"/>
                                  </w:rPr>
                                  <w:t>) (SIA 206651)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4C74BB99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left:0;text-align:left;margin-left:314.55pt;margin-top:37.45pt;width:23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" stroked="f">
                    <v:textbox style="mso-fit-shape-to-text:t">
                      <w:txbxContent>
                        <w:p w:rsidR="00D71555" w:rsidRPr="00AB1A4F" w:rsidRDefault="00D71555" w:rsidP="00D71555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B1A4F">
                            <w:rPr>
                              <w:rFonts w:ascii="Arial" w:hAnsi="Arial" w:cs="Arial"/>
                              <w:sz w:val="18"/>
                            </w:rPr>
                            <w:t>Procedimiento: Dotación de equipamientos y ayudas técnicas para alumnado con necesidades educativas especiales (</w:t>
                          </w:r>
                          <w:r w:rsidRPr="00AB1A4F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código 285</w:t>
                          </w:r>
                          <w:r w:rsidRPr="00AB1A4F">
                            <w:rPr>
                              <w:rFonts w:ascii="Arial" w:hAnsi="Arial" w:cs="Arial"/>
                              <w:sz w:val="18"/>
                            </w:rPr>
                            <w:t>) (SIA 206651)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EE6BE5">
            <w:rPr>
              <w:noProof/>
            </w:rPr>
            <w:drawing>
              <wp:inline distT="0" distB="0" distL="0" distR="0">
                <wp:extent cx="7552690" cy="165608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9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4F"/>
    <w:rsid w:val="00047D79"/>
    <w:rsid w:val="000A6CBE"/>
    <w:rsid w:val="000B4103"/>
    <w:rsid w:val="0013104E"/>
    <w:rsid w:val="001353E8"/>
    <w:rsid w:val="0019746C"/>
    <w:rsid w:val="001A6B61"/>
    <w:rsid w:val="001F6198"/>
    <w:rsid w:val="0020548E"/>
    <w:rsid w:val="00235B81"/>
    <w:rsid w:val="00244494"/>
    <w:rsid w:val="002C71E3"/>
    <w:rsid w:val="0033118A"/>
    <w:rsid w:val="003C26F0"/>
    <w:rsid w:val="004E7DEE"/>
    <w:rsid w:val="005271AF"/>
    <w:rsid w:val="00546BB5"/>
    <w:rsid w:val="005B0C3E"/>
    <w:rsid w:val="006211E8"/>
    <w:rsid w:val="00681F44"/>
    <w:rsid w:val="006E3224"/>
    <w:rsid w:val="00752411"/>
    <w:rsid w:val="00805E6D"/>
    <w:rsid w:val="008B55BB"/>
    <w:rsid w:val="008E3810"/>
    <w:rsid w:val="00A01ACF"/>
    <w:rsid w:val="00A441B7"/>
    <w:rsid w:val="00AB1A4F"/>
    <w:rsid w:val="00C44004"/>
    <w:rsid w:val="00CD0F57"/>
    <w:rsid w:val="00D0196C"/>
    <w:rsid w:val="00D71555"/>
    <w:rsid w:val="00EE6BE5"/>
    <w:rsid w:val="00F217D2"/>
    <w:rsid w:val="00F57B54"/>
    <w:rsid w:val="00F6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B1A4F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AB1A4F"/>
    <w:pPr>
      <w:keepNext/>
      <w:jc w:val="center"/>
      <w:outlineLvl w:val="1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AB1A4F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AB1A4F"/>
    <w:rPr>
      <w:rFonts w:ascii="Times New Roman" w:eastAsia="Times New Roman" w:hAnsi="Times New Roman" w:cs="Times New Roman"/>
      <w:b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p60w\Desktop\Plantillas%20Educacion%202025\CEFP%20-%20CONSEJER&#205;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DF80AA-FE79-46B2-AE79-65B762C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E3F23-488B-4432-ADBD-BDD0BBEB5B30}">
  <ds:schemaRefs>
    <ds:schemaRef ds:uri="http://schemas.microsoft.com/office/infopath/2007/PartnerControls"/>
    <ds:schemaRef ds:uri="bab14156-fcf3-44e2-9c4b-c33f1f92d414"/>
    <ds:schemaRef ds:uri="http://purl.org/dc/elements/1.1/"/>
    <ds:schemaRef ds:uri="http://schemas.microsoft.com/office/2006/metadata/properties"/>
    <ds:schemaRef ds:uri="1c9c8636-0486-4c9b-b75c-7b805ddaaf6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CEFP - CONSEJERÍA.dotx</Template>
  <TotalTime>0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2025-10-09T11:33:00Z</dcterms:created>
  <dcterms:modified xsi:type="dcterms:W3CDTF">2025-10-09T11:33:00Z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